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8B072" w14:textId="439CC2F3" w:rsidR="00E522C6" w:rsidRPr="00E522C6" w:rsidRDefault="00E522C6" w:rsidP="00E522C6">
      <w:pPr>
        <w:pStyle w:val="Default"/>
        <w:spacing w:line="60" w:lineRule="auto"/>
        <w:jc w:val="center"/>
        <w:rPr>
          <w:b/>
          <w:bCs/>
          <w:sz w:val="32"/>
          <w:szCs w:val="32"/>
        </w:rPr>
      </w:pPr>
      <w:r w:rsidRPr="00E522C6">
        <w:rPr>
          <w:rFonts w:hint="eastAsia"/>
          <w:b/>
          <w:bCs/>
          <w:sz w:val="32"/>
          <w:szCs w:val="32"/>
        </w:rPr>
        <w:t>臺北市</w:t>
      </w:r>
      <w:r w:rsidRPr="00E522C6">
        <w:rPr>
          <w:b/>
          <w:bCs/>
          <w:sz w:val="32"/>
          <w:szCs w:val="32"/>
        </w:rPr>
        <w:t>112</w:t>
      </w:r>
      <w:r w:rsidRPr="00E522C6">
        <w:rPr>
          <w:rFonts w:hint="eastAsia"/>
          <w:b/>
          <w:bCs/>
          <w:sz w:val="32"/>
          <w:szCs w:val="32"/>
        </w:rPr>
        <w:t>學年度內湖南港區雙語教育學校聯盟</w:t>
      </w:r>
    </w:p>
    <w:p w14:paraId="69BD464E" w14:textId="2EA09647" w:rsidR="00E522C6" w:rsidRPr="00E522C6" w:rsidRDefault="00D45896" w:rsidP="00D45896">
      <w:pPr>
        <w:pStyle w:val="Default"/>
        <w:spacing w:line="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12月份</w:t>
      </w:r>
      <w:r w:rsidR="00E522C6" w:rsidRPr="00E522C6">
        <w:rPr>
          <w:rFonts w:hint="eastAsia"/>
          <w:b/>
          <w:bCs/>
          <w:sz w:val="32"/>
          <w:szCs w:val="32"/>
        </w:rPr>
        <w:t>公開授課暨增能研習實施計畫</w:t>
      </w:r>
    </w:p>
    <w:p w14:paraId="51A29E30" w14:textId="52779057" w:rsidR="00E522C6" w:rsidRPr="00E522C6" w:rsidRDefault="00E522C6" w:rsidP="00E522C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壹、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依據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</w:p>
    <w:p w14:paraId="669B7ADE" w14:textId="3C827A9C" w:rsidR="00E522C6" w:rsidRPr="00E522C6" w:rsidRDefault="00362C75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臺北市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112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學年度內湖南港區雙語聯盟會議決議。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75C588E9" w14:textId="77777777" w:rsidR="00E522C6" w:rsidRPr="00E522C6" w:rsidRDefault="00E522C6" w:rsidP="00E522C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貳、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實施目標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</w:p>
    <w:p w14:paraId="521866C8" w14:textId="70849647" w:rsidR="00362C75" w:rsidRPr="0025779B" w:rsidRDefault="007E617B" w:rsidP="007E617B">
      <w:pPr>
        <w:pStyle w:val="Default"/>
        <w:spacing w:line="60" w:lineRule="auto"/>
      </w:pPr>
      <w:r>
        <w:rPr>
          <w:rFonts w:hint="eastAsia"/>
        </w:rPr>
        <w:t xml:space="preserve">   </w:t>
      </w:r>
      <w:r w:rsidR="00362C75" w:rsidRPr="0025779B">
        <w:rPr>
          <w:rFonts w:hint="eastAsia"/>
        </w:rPr>
        <w:t>一、提供雙語教育學校跨校社群互動，雙語教師定期溝通、觀摩、交流分享。</w:t>
      </w:r>
      <w:r w:rsidR="00362C75" w:rsidRPr="0025779B">
        <w:t xml:space="preserve"> </w:t>
      </w:r>
    </w:p>
    <w:p w14:paraId="0D2BEA9D" w14:textId="129AF146" w:rsidR="00362C75" w:rsidRPr="0025779B" w:rsidRDefault="007E617B" w:rsidP="007E617B">
      <w:pPr>
        <w:pStyle w:val="Default"/>
        <w:spacing w:line="60" w:lineRule="auto"/>
      </w:pPr>
      <w:r>
        <w:rPr>
          <w:rFonts w:hint="eastAsia"/>
        </w:rPr>
        <w:t xml:space="preserve">   </w:t>
      </w:r>
      <w:r w:rsidR="00362C75" w:rsidRPr="0025779B">
        <w:rPr>
          <w:rFonts w:hint="eastAsia"/>
        </w:rPr>
        <w:t>二、針對雙語教育具體問題討論解決策略，建立共識，以提升雙語教學品質。</w:t>
      </w:r>
      <w:r w:rsidR="00362C75" w:rsidRPr="0025779B">
        <w:t xml:space="preserve"> </w:t>
      </w:r>
    </w:p>
    <w:p w14:paraId="2D84936C" w14:textId="77777777" w:rsidR="00362C75" w:rsidRPr="00E522C6" w:rsidRDefault="00362C75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</w:p>
    <w:p w14:paraId="291F3825" w14:textId="77777777" w:rsidR="00E522C6" w:rsidRPr="00E522C6" w:rsidRDefault="00E522C6" w:rsidP="00E522C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參、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辦理單位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</w:p>
    <w:p w14:paraId="2DB9B20B" w14:textId="0E85BC2F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一、主辦單位：臺北市政府教育局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47F0183A" w14:textId="204410BC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二、承辦單位：臺北</w:t>
      </w:r>
      <w:r w:rsidR="00D45896">
        <w:rPr>
          <w:rFonts w:ascii="標楷體" w:eastAsia="標楷體" w:hAnsiTheme="minorHAnsi" w:cs="標楷體" w:hint="eastAsia"/>
          <w:color w:val="000000"/>
          <w:sz w:val="24"/>
          <w:szCs w:val="24"/>
        </w:rPr>
        <w:t>市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南港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區</w:t>
      </w:r>
      <w:r w:rsidR="00C75A4E">
        <w:rPr>
          <w:rFonts w:ascii="標楷體" w:eastAsia="標楷體" w:hAnsiTheme="minorHAnsi" w:cs="標楷體" w:hint="eastAsia"/>
          <w:color w:val="000000"/>
          <w:sz w:val="24"/>
          <w:szCs w:val="24"/>
        </w:rPr>
        <w:t>舊莊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國民小學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3F44043A" w14:textId="77777777" w:rsidR="00E522C6" w:rsidRPr="00E522C6" w:rsidRDefault="00E522C6" w:rsidP="00E522C6">
      <w:pPr>
        <w:adjustRightInd w:val="0"/>
        <w:rPr>
          <w:rFonts w:ascii="標楷體" w:eastAsia="標楷體" w:hAnsiTheme="minorHAnsi" w:cs="標楷體"/>
          <w:color w:val="000000"/>
        </w:rPr>
      </w:pPr>
    </w:p>
    <w:p w14:paraId="020F4B73" w14:textId="77777777" w:rsidR="007E617B" w:rsidRDefault="00E522C6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肆、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實施對象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35FDC8C2" w14:textId="77777777" w:rsidR="007E617B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bookmarkStart w:id="0" w:name="_Hlk148971321"/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一、內湖南港區雙語聯盟學校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(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東新國小、玉成國小、成德國小、修德國小、舊莊國小、</w:t>
      </w: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</w:t>
      </w:r>
    </w:p>
    <w:p w14:paraId="3BE62D6B" w14:textId="77777777" w:rsidR="007E617B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潭美國小、麗湖國小、內湖國小、康寧國小、大湖國小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)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務必參加，參與人員為行政</w:t>
      </w:r>
    </w:p>
    <w:p w14:paraId="14AB5D36" w14:textId="1FBD3863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人員及雙語教師至少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1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名。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0D2394D8" w14:textId="3217AC8F" w:rsidR="00E522C6" w:rsidRP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二、內湖南港雙語教育前導學校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(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南港國小、文湖國小、西湖國小、明湖國小、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2911ED19" w14:textId="611C557B" w:rsidR="00E522C6" w:rsidRDefault="007E617B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 xml:space="preserve">       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東湖國小、新湖國小、麗山國小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>)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之行政人員及雙語教師</w:t>
      </w: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>，鼓勵參加</w:t>
      </w:r>
      <w:r w:rsidR="00E522C6"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。</w:t>
      </w:r>
      <w:r w:rsidR="00E522C6"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bookmarkEnd w:id="0"/>
    <w:p w14:paraId="170838D0" w14:textId="77777777" w:rsidR="008F46D7" w:rsidRPr="00E522C6" w:rsidRDefault="008F46D7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</w:p>
    <w:p w14:paraId="2FC1AEA0" w14:textId="70E8ABDA" w:rsidR="00E522C6" w:rsidRPr="00E522C6" w:rsidRDefault="00E522C6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伍、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實施時間：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112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年</w:t>
      </w:r>
      <w:r w:rsidR="00D45896">
        <w:rPr>
          <w:rFonts w:ascii="標楷體" w:eastAsia="標楷體" w:hAnsiTheme="minorHAnsi" w:cs="標楷體" w:hint="eastAsia"/>
          <w:color w:val="000000"/>
          <w:sz w:val="24"/>
          <w:szCs w:val="24"/>
        </w:rPr>
        <w:t>12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月</w:t>
      </w:r>
      <w:r w:rsidR="00D45896">
        <w:rPr>
          <w:rFonts w:ascii="標楷體" w:eastAsia="標楷體" w:hAnsiTheme="minorHAnsi" w:cs="標楷體" w:hint="eastAsia"/>
          <w:color w:val="000000"/>
          <w:sz w:val="24"/>
          <w:szCs w:val="24"/>
        </w:rPr>
        <w:t>22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日（星期</w:t>
      </w:r>
      <w:r w:rsidR="00D45896">
        <w:rPr>
          <w:rFonts w:ascii="標楷體" w:eastAsia="標楷體" w:hAnsiTheme="minorHAnsi" w:cs="標楷體" w:hint="eastAsia"/>
          <w:color w:val="000000"/>
          <w:sz w:val="24"/>
          <w:szCs w:val="24"/>
        </w:rPr>
        <w:t>五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）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上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午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8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時</w:t>
      </w:r>
      <w:r w:rsidR="00365096">
        <w:rPr>
          <w:rFonts w:ascii="標楷體" w:eastAsia="標楷體" w:hAnsiTheme="minorHAnsi" w:cs="標楷體" w:hint="eastAsia"/>
          <w:color w:val="000000"/>
          <w:sz w:val="24"/>
          <w:szCs w:val="24"/>
        </w:rPr>
        <w:t>3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0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分至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12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時</w:t>
      </w:r>
      <w:r w:rsidR="00C75A4E">
        <w:rPr>
          <w:rFonts w:ascii="標楷體" w:eastAsia="標楷體" w:hAnsiTheme="minorHAnsi" w:cs="標楷體" w:hint="eastAsia"/>
          <w:color w:val="000000"/>
          <w:sz w:val="24"/>
          <w:szCs w:val="24"/>
        </w:rPr>
        <w:t>30分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。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34550219" w14:textId="7D537B13" w:rsidR="00E522C6" w:rsidRPr="00E522C6" w:rsidRDefault="00E522C6" w:rsidP="00E522C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陸、</w:t>
      </w:r>
      <w:r w:rsidRPr="00E522C6"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  <w:t xml:space="preserve"> </w:t>
      </w:r>
      <w:r w:rsidRPr="00E522C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實施地點：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臺北市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南港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區</w:t>
      </w:r>
      <w:r w:rsidR="00D45896">
        <w:rPr>
          <w:rFonts w:ascii="標楷體" w:eastAsia="標楷體" w:hAnsiTheme="minorHAnsi" w:cs="標楷體" w:hint="eastAsia"/>
          <w:color w:val="000000"/>
          <w:sz w:val="24"/>
          <w:szCs w:val="24"/>
        </w:rPr>
        <w:t>舊莊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國民小學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>(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臺北市</w:t>
      </w:r>
      <w:r w:rsidR="007E617B">
        <w:rPr>
          <w:rFonts w:ascii="標楷體" w:eastAsia="標楷體" w:hAnsiTheme="minorHAnsi" w:cs="標楷體" w:hint="eastAsia"/>
          <w:color w:val="000000"/>
          <w:sz w:val="24"/>
          <w:szCs w:val="24"/>
        </w:rPr>
        <w:t>南港</w:t>
      </w:r>
      <w:r w:rsidRPr="00E522C6">
        <w:rPr>
          <w:rFonts w:ascii="標楷體" w:eastAsia="標楷體" w:hAnsiTheme="minorHAnsi" w:cs="標楷體" w:hint="eastAsia"/>
          <w:color w:val="000000"/>
          <w:sz w:val="24"/>
          <w:szCs w:val="24"/>
        </w:rPr>
        <w:t>區</w:t>
      </w:r>
      <w:r w:rsidR="00D45896">
        <w:rPr>
          <w:rFonts w:ascii="標楷體" w:eastAsia="標楷體" w:hAnsiTheme="minorHAnsi" w:cs="標楷體" w:hint="eastAsia"/>
          <w:color w:val="000000"/>
          <w:sz w:val="24"/>
          <w:szCs w:val="24"/>
        </w:rPr>
        <w:t>舊莊街一段100號</w:t>
      </w:r>
      <w:r w:rsidRPr="00E522C6">
        <w:rPr>
          <w:rFonts w:ascii="標楷體" w:eastAsia="標楷體" w:hAnsiTheme="minorHAnsi" w:cs="標楷體"/>
          <w:color w:val="000000"/>
          <w:sz w:val="24"/>
          <w:szCs w:val="24"/>
        </w:rPr>
        <w:t xml:space="preserve">) </w:t>
      </w:r>
    </w:p>
    <w:p w14:paraId="1C6699D9" w14:textId="5D91E002" w:rsidR="00E522C6" w:rsidRDefault="00E522C6" w:rsidP="00E522C6">
      <w:pPr>
        <w:pStyle w:val="Default"/>
        <w:spacing w:line="60" w:lineRule="auto"/>
        <w:rPr>
          <w:b/>
          <w:bCs/>
        </w:rPr>
      </w:pPr>
      <w:r w:rsidRPr="007E617B">
        <w:rPr>
          <w:rFonts w:hint="eastAsia"/>
          <w:b/>
          <w:bCs/>
        </w:rPr>
        <w:t>柒、</w:t>
      </w:r>
      <w:r w:rsidRPr="007E617B">
        <w:rPr>
          <w:b/>
          <w:bCs/>
        </w:rPr>
        <w:t xml:space="preserve"> </w:t>
      </w:r>
      <w:r w:rsidRPr="007E617B">
        <w:rPr>
          <w:rFonts w:hint="eastAsia"/>
          <w:b/>
          <w:bCs/>
        </w:rPr>
        <w:t>研習流程（指導教授：國立</w:t>
      </w:r>
      <w:r w:rsidR="00D45896">
        <w:rPr>
          <w:rFonts w:hint="eastAsia"/>
          <w:b/>
          <w:bCs/>
        </w:rPr>
        <w:t>臺灣師範大學</w:t>
      </w:r>
      <w:r w:rsidRPr="007E617B">
        <w:rPr>
          <w:b/>
          <w:bCs/>
        </w:rPr>
        <w:t xml:space="preserve"> </w:t>
      </w:r>
      <w:r w:rsidR="00D45896">
        <w:rPr>
          <w:rFonts w:hint="eastAsia"/>
          <w:b/>
          <w:bCs/>
        </w:rPr>
        <w:t>張武昌</w:t>
      </w:r>
      <w:r w:rsidRPr="007E617B">
        <w:rPr>
          <w:rFonts w:hint="eastAsia"/>
          <w:b/>
          <w:bCs/>
        </w:rPr>
        <w:t>教授）</w:t>
      </w:r>
    </w:p>
    <w:tbl>
      <w:tblPr>
        <w:tblStyle w:val="TableNormal"/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11"/>
        <w:gridCol w:w="1417"/>
        <w:gridCol w:w="1418"/>
      </w:tblGrid>
      <w:tr w:rsidR="000574FD" w:rsidRPr="000574FD" w14:paraId="5CB9CA64" w14:textId="77777777" w:rsidTr="001C3331">
        <w:trPr>
          <w:trHeight w:val="314"/>
          <w:jc w:val="center"/>
        </w:trPr>
        <w:tc>
          <w:tcPr>
            <w:tcW w:w="1838" w:type="dxa"/>
          </w:tcPr>
          <w:p w14:paraId="6824EDCA" w14:textId="77777777" w:rsidR="000574FD" w:rsidRPr="000574FD" w:rsidRDefault="000574FD" w:rsidP="000574FD">
            <w:pPr>
              <w:spacing w:line="294" w:lineRule="exact"/>
              <w:ind w:left="90" w:right="83"/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辦理時間</w:t>
            </w:r>
          </w:p>
        </w:tc>
        <w:tc>
          <w:tcPr>
            <w:tcW w:w="4111" w:type="dxa"/>
            <w:vAlign w:val="center"/>
          </w:tcPr>
          <w:p w14:paraId="6BC3433C" w14:textId="77777777" w:rsidR="000574FD" w:rsidRPr="000574FD" w:rsidRDefault="000574FD" w:rsidP="000574FD">
            <w:pPr>
              <w:spacing w:line="294" w:lineRule="exact"/>
              <w:ind w:right="916"/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 xml:space="preserve">      活動內容</w:t>
            </w:r>
            <w:r w:rsidRPr="000574FD">
              <w:rPr>
                <w:rFonts w:ascii="標楷體" w:eastAsia="標楷體" w:hAnsi="標楷體"/>
                <w:szCs w:val="24"/>
              </w:rPr>
              <w:t>/主題</w:t>
            </w:r>
          </w:p>
        </w:tc>
        <w:tc>
          <w:tcPr>
            <w:tcW w:w="1417" w:type="dxa"/>
            <w:vAlign w:val="center"/>
          </w:tcPr>
          <w:p w14:paraId="3CF7415E" w14:textId="77777777" w:rsidR="000574FD" w:rsidRPr="000574FD" w:rsidRDefault="000574FD" w:rsidP="000574FD">
            <w:pPr>
              <w:spacing w:line="294" w:lineRule="exact"/>
              <w:ind w:left="167" w:right="157"/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地點</w:t>
            </w:r>
          </w:p>
        </w:tc>
        <w:tc>
          <w:tcPr>
            <w:tcW w:w="1418" w:type="dxa"/>
          </w:tcPr>
          <w:p w14:paraId="749394A1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</w:tr>
      <w:tr w:rsidR="000574FD" w:rsidRPr="000574FD" w14:paraId="567EECB5" w14:textId="77777777" w:rsidTr="001C3331">
        <w:trPr>
          <w:trHeight w:val="311"/>
          <w:jc w:val="center"/>
        </w:trPr>
        <w:tc>
          <w:tcPr>
            <w:tcW w:w="1838" w:type="dxa"/>
            <w:vAlign w:val="center"/>
          </w:tcPr>
          <w:p w14:paraId="5E96395D" w14:textId="77777777" w:rsidR="000574FD" w:rsidRPr="000574FD" w:rsidRDefault="000574FD" w:rsidP="000574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74FD">
              <w:rPr>
                <w:rFonts w:ascii="標楷體" w:eastAsia="標楷體" w:hAnsi="標楷體"/>
                <w:szCs w:val="24"/>
              </w:rPr>
              <w:t>0</w:t>
            </w:r>
            <w:r w:rsidRPr="000574FD">
              <w:rPr>
                <w:rFonts w:ascii="標楷體" w:eastAsia="標楷體" w:hAnsi="標楷體" w:hint="eastAsia"/>
                <w:szCs w:val="24"/>
              </w:rPr>
              <w:t>8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3</w:t>
            </w:r>
            <w:r w:rsidRPr="000574FD">
              <w:rPr>
                <w:rFonts w:ascii="標楷體" w:eastAsia="標楷體" w:hAnsi="標楷體"/>
                <w:szCs w:val="24"/>
              </w:rPr>
              <w:t>0</w:t>
            </w:r>
            <w:r w:rsidRPr="000574FD">
              <w:rPr>
                <w:rFonts w:ascii="標楷體" w:eastAsia="標楷體" w:hAnsi="標楷體" w:hint="eastAsia"/>
                <w:szCs w:val="24"/>
              </w:rPr>
              <w:t>-08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50</w:t>
            </w:r>
          </w:p>
        </w:tc>
        <w:tc>
          <w:tcPr>
            <w:tcW w:w="4111" w:type="dxa"/>
            <w:vAlign w:val="center"/>
          </w:tcPr>
          <w:p w14:paraId="44239939" w14:textId="77777777" w:rsidR="000574FD" w:rsidRPr="000574FD" w:rsidRDefault="000574FD" w:rsidP="000574FD">
            <w:pPr>
              <w:spacing w:line="292" w:lineRule="exact"/>
              <w:ind w:right="916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 xml:space="preserve"> 報到</w:t>
            </w:r>
          </w:p>
        </w:tc>
        <w:tc>
          <w:tcPr>
            <w:tcW w:w="1417" w:type="dxa"/>
            <w:vMerge w:val="restart"/>
            <w:vAlign w:val="center"/>
          </w:tcPr>
          <w:p w14:paraId="24BA03E3" w14:textId="77777777" w:rsidR="000574FD" w:rsidRPr="000574FD" w:rsidRDefault="000574FD" w:rsidP="000574FD">
            <w:pPr>
              <w:spacing w:before="1"/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圖書館</w:t>
            </w:r>
          </w:p>
        </w:tc>
        <w:tc>
          <w:tcPr>
            <w:tcW w:w="1418" w:type="dxa"/>
            <w:vMerge w:val="restart"/>
            <w:vAlign w:val="center"/>
          </w:tcPr>
          <w:p w14:paraId="0F33EFB0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本校教務處</w:t>
            </w:r>
          </w:p>
        </w:tc>
      </w:tr>
      <w:tr w:rsidR="000574FD" w:rsidRPr="000574FD" w14:paraId="69A71147" w14:textId="77777777" w:rsidTr="001C3331">
        <w:trPr>
          <w:trHeight w:val="22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E4BB751" w14:textId="77777777" w:rsidR="000574FD" w:rsidRPr="000574FD" w:rsidRDefault="000574FD" w:rsidP="000574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74FD">
              <w:rPr>
                <w:rFonts w:ascii="標楷體" w:eastAsia="標楷體" w:hAnsi="標楷體"/>
                <w:szCs w:val="24"/>
              </w:rPr>
              <w:t>08：</w:t>
            </w:r>
            <w:r w:rsidRPr="000574FD">
              <w:rPr>
                <w:rFonts w:ascii="標楷體" w:eastAsia="標楷體" w:hAnsi="標楷體" w:hint="eastAsia"/>
                <w:szCs w:val="24"/>
              </w:rPr>
              <w:t>50-09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9C476EB" w14:textId="77777777" w:rsidR="000574FD" w:rsidRPr="000574FD" w:rsidRDefault="000574FD" w:rsidP="000574FD">
            <w:pPr>
              <w:ind w:right="293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 xml:space="preserve"> 介紹與會人員</w:t>
            </w:r>
          </w:p>
        </w:tc>
        <w:tc>
          <w:tcPr>
            <w:tcW w:w="1417" w:type="dxa"/>
            <w:vMerge/>
            <w:vAlign w:val="center"/>
          </w:tcPr>
          <w:p w14:paraId="2112DCB4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BA9BC3B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574FD" w:rsidRPr="000574FD" w14:paraId="4A742D70" w14:textId="77777777" w:rsidTr="001C3331">
        <w:trPr>
          <w:trHeight w:val="699"/>
          <w:jc w:val="center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94EB5B9" w14:textId="77777777" w:rsidR="000574FD" w:rsidRPr="000574FD" w:rsidRDefault="000574FD" w:rsidP="000574FD">
            <w:pPr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574FD">
              <w:rPr>
                <w:rFonts w:ascii="標楷體" w:eastAsia="標楷體" w:hAnsi="標楷體"/>
                <w:szCs w:val="24"/>
              </w:rPr>
              <w:t>0</w:t>
            </w:r>
            <w:r w:rsidRPr="000574FD">
              <w:rPr>
                <w:rFonts w:ascii="標楷體" w:eastAsia="標楷體" w:hAnsi="標楷體" w:hint="eastAsia"/>
                <w:szCs w:val="24"/>
              </w:rPr>
              <w:t>9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0</w:t>
            </w:r>
            <w:r w:rsidRPr="000574FD">
              <w:rPr>
                <w:rFonts w:ascii="標楷體" w:eastAsia="標楷體" w:hAnsi="標楷體"/>
                <w:szCs w:val="24"/>
              </w:rPr>
              <w:t>0</w:t>
            </w:r>
            <w:r w:rsidRPr="000574FD">
              <w:rPr>
                <w:rFonts w:ascii="標楷體" w:eastAsia="標楷體" w:hAnsi="標楷體" w:hint="eastAsia"/>
                <w:szCs w:val="24"/>
              </w:rPr>
              <w:t>-09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B9E4761" w14:textId="77777777" w:rsidR="000574FD" w:rsidRPr="000574FD" w:rsidRDefault="000574FD" w:rsidP="000574FD">
            <w:pPr>
              <w:spacing w:line="292" w:lineRule="exact"/>
              <w:ind w:left="220" w:right="916" w:hangingChars="100" w:hanging="220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說課</w:t>
            </w:r>
          </w:p>
        </w:tc>
        <w:tc>
          <w:tcPr>
            <w:tcW w:w="1417" w:type="dxa"/>
            <w:vMerge/>
            <w:vAlign w:val="center"/>
          </w:tcPr>
          <w:p w14:paraId="322557E3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497F614" w14:textId="7CE80147" w:rsidR="00C75A4E" w:rsidRDefault="00C75A4E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林淑菁校長</w:t>
            </w:r>
          </w:p>
          <w:p w14:paraId="5DA97ED9" w14:textId="2915CE4C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陳榮碩老師</w:t>
            </w:r>
          </w:p>
        </w:tc>
      </w:tr>
      <w:tr w:rsidR="000574FD" w:rsidRPr="000574FD" w14:paraId="2CCE2F1E" w14:textId="77777777" w:rsidTr="001C3331">
        <w:trPr>
          <w:trHeight w:val="626"/>
          <w:jc w:val="center"/>
        </w:trPr>
        <w:tc>
          <w:tcPr>
            <w:tcW w:w="1838" w:type="dxa"/>
            <w:vAlign w:val="center"/>
          </w:tcPr>
          <w:p w14:paraId="65FFFD06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09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25-10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111" w:type="dxa"/>
            <w:vAlign w:val="center"/>
          </w:tcPr>
          <w:p w14:paraId="289AB921" w14:textId="5FAE97DC" w:rsidR="000574FD" w:rsidRPr="000574FD" w:rsidRDefault="000574FD" w:rsidP="000574FD">
            <w:pPr>
              <w:ind w:right="293"/>
              <w:rPr>
                <w:rFonts w:ascii="標楷體" w:eastAsia="標楷體" w:hAnsi="標楷體"/>
                <w:szCs w:val="24"/>
                <w:lang w:eastAsia="zh-TW"/>
              </w:rPr>
            </w:pPr>
            <w:r w:rsidRPr="000574FD">
              <w:rPr>
                <w:rFonts w:ascii="標楷體" w:eastAsia="標楷體" w:hAnsi="標楷體" w:hint="eastAsia"/>
                <w:szCs w:val="24"/>
                <w:lang w:eastAsia="zh-TW"/>
              </w:rPr>
              <w:t>公開授課：一年級雙語</w:t>
            </w:r>
            <w:r w:rsidR="003E2EC6">
              <w:rPr>
                <w:rFonts w:ascii="標楷體" w:eastAsia="標楷體" w:hAnsi="標楷體" w:hint="eastAsia"/>
                <w:szCs w:val="24"/>
                <w:lang w:eastAsia="zh-TW"/>
              </w:rPr>
              <w:t>生活(視覺</w:t>
            </w:r>
            <w:r w:rsidRPr="000574FD">
              <w:rPr>
                <w:rFonts w:ascii="標楷體" w:eastAsia="標楷體" w:hAnsi="標楷體" w:hint="eastAsia"/>
                <w:szCs w:val="24"/>
                <w:lang w:eastAsia="zh-TW"/>
              </w:rPr>
              <w:t>藝術</w:t>
            </w:r>
            <w:r w:rsidR="003E2EC6"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  <w:p w14:paraId="52BCFAAF" w14:textId="77777777" w:rsidR="000574FD" w:rsidRPr="000574FD" w:rsidRDefault="000574FD" w:rsidP="000574FD">
            <w:pPr>
              <w:ind w:right="293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 xml:space="preserve">單元名稱：What a big, green leaf!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6E9E14B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101教</w:t>
            </w:r>
            <w:r w:rsidRPr="000574FD">
              <w:rPr>
                <w:rFonts w:ascii="標楷體" w:eastAsia="標楷體" w:hAnsi="標楷體" w:hint="eastAsia"/>
                <w:szCs w:val="24"/>
              </w:rPr>
              <w:t>室</w:t>
            </w:r>
          </w:p>
        </w:tc>
        <w:tc>
          <w:tcPr>
            <w:tcW w:w="1418" w:type="dxa"/>
            <w:vAlign w:val="center"/>
          </w:tcPr>
          <w:p w14:paraId="4574CC4B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陳榮碩老師</w:t>
            </w:r>
          </w:p>
        </w:tc>
      </w:tr>
      <w:tr w:rsidR="000574FD" w:rsidRPr="000574FD" w14:paraId="17906E34" w14:textId="77777777" w:rsidTr="001C3331">
        <w:trPr>
          <w:trHeight w:val="626"/>
          <w:jc w:val="center"/>
        </w:trPr>
        <w:tc>
          <w:tcPr>
            <w:tcW w:w="1838" w:type="dxa"/>
            <w:vAlign w:val="center"/>
          </w:tcPr>
          <w:p w14:paraId="7CF24B84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10：05-10：15</w:t>
            </w:r>
          </w:p>
        </w:tc>
        <w:tc>
          <w:tcPr>
            <w:tcW w:w="4111" w:type="dxa"/>
            <w:vAlign w:val="center"/>
          </w:tcPr>
          <w:p w14:paraId="7647FAF0" w14:textId="77777777" w:rsidR="000574FD" w:rsidRPr="000574FD" w:rsidRDefault="000574FD" w:rsidP="000574FD">
            <w:pPr>
              <w:ind w:right="293"/>
              <w:rPr>
                <w:rFonts w:ascii="標楷體" w:eastAsia="標楷體" w:hAnsi="標楷體"/>
                <w:szCs w:val="24"/>
                <w:lang w:eastAsia="zh-TW"/>
              </w:rPr>
            </w:pPr>
            <w:r w:rsidRPr="000574FD">
              <w:rPr>
                <w:rFonts w:ascii="標楷體" w:eastAsia="標楷體" w:hAnsi="標楷體" w:hint="eastAsia"/>
                <w:szCs w:val="24"/>
                <w:lang w:eastAsia="zh-TW"/>
              </w:rPr>
              <w:t>移動回圖書館／撰寫觀課紀錄</w:t>
            </w:r>
          </w:p>
        </w:tc>
        <w:tc>
          <w:tcPr>
            <w:tcW w:w="1417" w:type="dxa"/>
            <w:vMerge w:val="restart"/>
            <w:vAlign w:val="center"/>
          </w:tcPr>
          <w:p w14:paraId="4272D049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圖書館</w:t>
            </w:r>
          </w:p>
        </w:tc>
        <w:tc>
          <w:tcPr>
            <w:tcW w:w="1418" w:type="dxa"/>
            <w:vAlign w:val="center"/>
          </w:tcPr>
          <w:p w14:paraId="49AD472D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本校</w:t>
            </w:r>
            <w:r w:rsidRPr="000574FD">
              <w:rPr>
                <w:rFonts w:ascii="標楷體" w:eastAsia="標楷體" w:hAnsi="標楷體" w:hint="eastAsia"/>
                <w:szCs w:val="24"/>
              </w:rPr>
              <w:t>教務處</w:t>
            </w:r>
          </w:p>
        </w:tc>
      </w:tr>
      <w:tr w:rsidR="000574FD" w:rsidRPr="000574FD" w14:paraId="3E63CE61" w14:textId="77777777" w:rsidTr="001C3331">
        <w:trPr>
          <w:trHeight w:val="626"/>
          <w:jc w:val="center"/>
        </w:trPr>
        <w:tc>
          <w:tcPr>
            <w:tcW w:w="1838" w:type="dxa"/>
            <w:vAlign w:val="center"/>
          </w:tcPr>
          <w:p w14:paraId="1AE0871A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10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15-</w:t>
            </w:r>
            <w:r w:rsidRPr="000574FD">
              <w:rPr>
                <w:rFonts w:ascii="標楷體" w:eastAsia="標楷體" w:hAnsi="標楷體"/>
                <w:szCs w:val="24"/>
              </w:rPr>
              <w:t>1</w:t>
            </w:r>
            <w:r w:rsidRPr="000574FD">
              <w:rPr>
                <w:rFonts w:ascii="標楷體" w:eastAsia="標楷體" w:hAnsi="標楷體" w:hint="eastAsia"/>
                <w:szCs w:val="24"/>
              </w:rPr>
              <w:t>0</w:t>
            </w:r>
            <w:r w:rsidRPr="000574FD">
              <w:rPr>
                <w:rFonts w:ascii="標楷體" w:eastAsia="標楷體" w:hAnsi="標楷體"/>
                <w:szCs w:val="24"/>
              </w:rPr>
              <w:t>：3</w:t>
            </w:r>
            <w:r w:rsidRPr="000574F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32ABAB7D" w14:textId="77777777" w:rsidR="000574FD" w:rsidRPr="000574FD" w:rsidRDefault="000574FD" w:rsidP="000574FD">
            <w:pPr>
              <w:ind w:right="293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議課</w:t>
            </w:r>
          </w:p>
        </w:tc>
        <w:tc>
          <w:tcPr>
            <w:tcW w:w="1417" w:type="dxa"/>
            <w:vMerge/>
            <w:vAlign w:val="center"/>
          </w:tcPr>
          <w:p w14:paraId="7EDEB957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794421" w14:textId="0DEC1044" w:rsidR="000574FD" w:rsidRPr="000574FD" w:rsidRDefault="00C75A4E" w:rsidP="000574FD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林淑菁校長</w:t>
            </w:r>
          </w:p>
          <w:p w14:paraId="643773D6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0574FD">
              <w:rPr>
                <w:rFonts w:ascii="標楷體" w:eastAsia="標楷體" w:hAnsi="標楷體"/>
                <w:szCs w:val="24"/>
                <w:lang w:eastAsia="zh-TW"/>
              </w:rPr>
              <w:t>陳榮碩老師</w:t>
            </w:r>
          </w:p>
        </w:tc>
      </w:tr>
      <w:tr w:rsidR="000574FD" w:rsidRPr="000574FD" w14:paraId="7946AB3B" w14:textId="77777777" w:rsidTr="001C3331">
        <w:trPr>
          <w:trHeight w:val="685"/>
          <w:jc w:val="center"/>
        </w:trPr>
        <w:tc>
          <w:tcPr>
            <w:tcW w:w="1838" w:type="dxa"/>
            <w:vAlign w:val="center"/>
          </w:tcPr>
          <w:p w14:paraId="15F13FD3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1</w:t>
            </w:r>
            <w:r w:rsidRPr="000574FD">
              <w:rPr>
                <w:rFonts w:ascii="標楷體" w:eastAsia="標楷體" w:hAnsi="標楷體"/>
                <w:szCs w:val="24"/>
              </w:rPr>
              <w:t>0：</w:t>
            </w:r>
            <w:r w:rsidRPr="000574FD">
              <w:rPr>
                <w:rFonts w:ascii="標楷體" w:eastAsia="標楷體" w:hAnsi="標楷體" w:hint="eastAsia"/>
                <w:szCs w:val="24"/>
              </w:rPr>
              <w:t>35-</w:t>
            </w:r>
            <w:r w:rsidRPr="000574FD">
              <w:rPr>
                <w:rFonts w:ascii="標楷體" w:eastAsia="標楷體" w:hAnsi="標楷體"/>
                <w:szCs w:val="24"/>
              </w:rPr>
              <w:t>11：</w:t>
            </w:r>
            <w:r w:rsidRPr="000574FD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4111" w:type="dxa"/>
            <w:vAlign w:val="center"/>
          </w:tcPr>
          <w:p w14:paraId="632A3A4C" w14:textId="77777777" w:rsidR="000574FD" w:rsidRPr="000574FD" w:rsidRDefault="000574FD" w:rsidP="000574FD">
            <w:pPr>
              <w:ind w:right="293"/>
              <w:rPr>
                <w:rFonts w:ascii="標楷體" w:eastAsia="標楷體" w:hAnsi="標楷體"/>
                <w:spacing w:val="-1"/>
                <w:szCs w:val="24"/>
              </w:rPr>
            </w:pPr>
            <w:r w:rsidRPr="000574FD">
              <w:rPr>
                <w:rFonts w:ascii="標楷體" w:eastAsia="標楷體" w:hAnsi="標楷體"/>
                <w:spacing w:val="-1"/>
                <w:szCs w:val="24"/>
              </w:rPr>
              <w:t>增能研習：Bilingual Education: Making it comprehensible to young learners</w:t>
            </w:r>
          </w:p>
        </w:tc>
        <w:tc>
          <w:tcPr>
            <w:tcW w:w="1417" w:type="dxa"/>
            <w:vMerge/>
            <w:vAlign w:val="center"/>
          </w:tcPr>
          <w:p w14:paraId="660B5BBC" w14:textId="77777777" w:rsidR="000574FD" w:rsidRPr="000574FD" w:rsidRDefault="000574FD" w:rsidP="000574FD">
            <w:pPr>
              <w:spacing w:before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CB2B3D" w14:textId="77777777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t>張武昌教授</w:t>
            </w:r>
          </w:p>
        </w:tc>
      </w:tr>
      <w:tr w:rsidR="000574FD" w:rsidRPr="000574FD" w14:paraId="4CD065DF" w14:textId="77777777" w:rsidTr="001C3331">
        <w:trPr>
          <w:trHeight w:val="926"/>
          <w:jc w:val="center"/>
        </w:trPr>
        <w:tc>
          <w:tcPr>
            <w:tcW w:w="1838" w:type="dxa"/>
            <w:vAlign w:val="center"/>
          </w:tcPr>
          <w:p w14:paraId="2724021A" w14:textId="0C88E395" w:rsidR="000574FD" w:rsidRPr="000574FD" w:rsidRDefault="000574FD" w:rsidP="000574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 w:hint="eastAsia"/>
                <w:szCs w:val="24"/>
              </w:rPr>
              <w:lastRenderedPageBreak/>
              <w:t>11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Pr="000574FD">
              <w:rPr>
                <w:rFonts w:ascii="標楷體" w:eastAsia="標楷體" w:hAnsi="標楷體" w:hint="eastAsia"/>
                <w:szCs w:val="24"/>
              </w:rPr>
              <w:t>35-</w:t>
            </w:r>
            <w:r w:rsidRPr="000574FD">
              <w:rPr>
                <w:rFonts w:ascii="標楷體" w:eastAsia="標楷體" w:hAnsi="標楷體"/>
                <w:szCs w:val="24"/>
              </w:rPr>
              <w:t>1</w:t>
            </w:r>
            <w:r w:rsidRPr="000574FD">
              <w:rPr>
                <w:rFonts w:ascii="標楷體" w:eastAsia="標楷體" w:hAnsi="標楷體" w:hint="eastAsia"/>
                <w:szCs w:val="24"/>
              </w:rPr>
              <w:t>2</w:t>
            </w:r>
            <w:r w:rsidRPr="000574FD">
              <w:rPr>
                <w:rFonts w:ascii="標楷體" w:eastAsia="標楷體" w:hAnsi="標楷體"/>
                <w:szCs w:val="24"/>
              </w:rPr>
              <w:t>：</w:t>
            </w:r>
            <w:r w:rsidR="00C75A4E">
              <w:rPr>
                <w:rFonts w:ascii="標楷體" w:eastAsia="標楷體" w:hAnsi="標楷體" w:hint="eastAsia"/>
                <w:szCs w:val="24"/>
                <w:lang w:eastAsia="zh-TW"/>
              </w:rPr>
              <w:t>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B71691A" w14:textId="77777777" w:rsidR="000574FD" w:rsidRPr="000574FD" w:rsidRDefault="000574FD" w:rsidP="000574FD">
            <w:pPr>
              <w:ind w:right="916"/>
              <w:rPr>
                <w:rFonts w:ascii="標楷體" w:eastAsia="標楷體" w:hAnsi="標楷體"/>
                <w:szCs w:val="24"/>
              </w:rPr>
            </w:pPr>
            <w:r w:rsidRPr="000574FD">
              <w:rPr>
                <w:rFonts w:ascii="標楷體" w:eastAsia="標楷體" w:hAnsi="標楷體"/>
                <w:szCs w:val="24"/>
              </w:rPr>
              <w:t>綜合座談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8D9D320" w14:textId="77777777" w:rsidR="000574FD" w:rsidRPr="000574FD" w:rsidRDefault="000574FD" w:rsidP="000574FD">
            <w:pPr>
              <w:spacing w:before="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AEFA98" w14:textId="799BFBD6" w:rsidR="000574FD" w:rsidRPr="000574FD" w:rsidRDefault="00C75A4E" w:rsidP="00C75A4E">
            <w:pPr>
              <w:jc w:val="center"/>
              <w:rPr>
                <w:rFonts w:ascii="標楷體" w:eastAsia="標楷體" w:hAnsi="標楷體" w:hint="eastAsia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林淑菁校長</w:t>
            </w:r>
            <w:bookmarkStart w:id="1" w:name="_GoBack"/>
            <w:bookmarkEnd w:id="1"/>
          </w:p>
        </w:tc>
      </w:tr>
    </w:tbl>
    <w:p w14:paraId="36D766A3" w14:textId="0052BDA5" w:rsidR="0025779B" w:rsidRPr="00B021AD" w:rsidRDefault="0025779B" w:rsidP="0025779B">
      <w:pPr>
        <w:pStyle w:val="Default"/>
        <w:spacing w:line="60" w:lineRule="auto"/>
        <w:rPr>
          <w:b/>
          <w:bCs/>
        </w:rPr>
      </w:pPr>
      <w:r w:rsidRPr="00B021AD">
        <w:rPr>
          <w:rFonts w:hint="eastAsia"/>
          <w:b/>
          <w:bCs/>
        </w:rPr>
        <w:t>捌、預期效益：</w:t>
      </w:r>
    </w:p>
    <w:p w14:paraId="1E26C732" w14:textId="77777777" w:rsidR="00E8031F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一、提供跨校社群運作模式，雙語教師能透過同儕公開觀議課交流分享，提升雙語教學</w:t>
      </w:r>
      <w:r w:rsidR="00E8031F">
        <w:rPr>
          <w:rFonts w:hint="eastAsia"/>
        </w:rPr>
        <w:t xml:space="preserve">  </w:t>
      </w:r>
    </w:p>
    <w:p w14:paraId="2FA7CAB9" w14:textId="4A4EF9CF" w:rsidR="0025779B" w:rsidRPr="0025779B" w:rsidRDefault="00E8031F" w:rsidP="0025779B">
      <w:pPr>
        <w:pStyle w:val="Default"/>
        <w:spacing w:line="60" w:lineRule="auto"/>
        <w:ind w:leftChars="200" w:left="440"/>
      </w:pPr>
      <w:r>
        <w:rPr>
          <w:rFonts w:hint="eastAsia"/>
        </w:rPr>
        <w:t xml:space="preserve">    </w:t>
      </w:r>
      <w:r w:rsidR="0025779B" w:rsidRPr="0025779B">
        <w:rPr>
          <w:rFonts w:hint="eastAsia"/>
        </w:rPr>
        <w:t>品質。</w:t>
      </w:r>
    </w:p>
    <w:p w14:paraId="5318F9FE" w14:textId="77777777" w:rsidR="0025779B" w:rsidRPr="0025779B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二、幫助雙語教育學校推動外部檢核機制，汲取他校經驗滾動修正。</w:t>
      </w:r>
    </w:p>
    <w:p w14:paraId="003B6200" w14:textId="77777777" w:rsidR="0025779B" w:rsidRPr="0025779B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三、暢通雙語教育學校對話管道，轉化成為有效推動雙語課程教學策略。</w:t>
      </w:r>
    </w:p>
    <w:p w14:paraId="012B5832" w14:textId="77777777" w:rsidR="0025779B" w:rsidRPr="0025779B" w:rsidRDefault="0025779B" w:rsidP="0025779B">
      <w:pPr>
        <w:pStyle w:val="Default"/>
        <w:spacing w:line="60" w:lineRule="auto"/>
      </w:pPr>
      <w:r w:rsidRPr="00092236">
        <w:rPr>
          <w:rFonts w:hint="eastAsia"/>
          <w:b/>
          <w:bCs/>
          <w:color w:val="auto"/>
        </w:rPr>
        <w:t>玖、報名方式</w:t>
      </w:r>
      <w:r w:rsidRPr="0025779B">
        <w:rPr>
          <w:rFonts w:hint="eastAsia"/>
        </w:rPr>
        <w:t>：</w:t>
      </w:r>
    </w:p>
    <w:p w14:paraId="1DE344D2" w14:textId="48E08547" w:rsidR="0025779B" w:rsidRPr="0025779B" w:rsidRDefault="0025779B" w:rsidP="0025779B">
      <w:pPr>
        <w:pStyle w:val="Default"/>
        <w:spacing w:line="60" w:lineRule="auto"/>
        <w:ind w:leftChars="200" w:left="440"/>
      </w:pPr>
      <w:r w:rsidRPr="0025779B">
        <w:rPr>
          <w:rFonts w:hint="eastAsia"/>
        </w:rPr>
        <w:t>請</w:t>
      </w:r>
      <w:r w:rsidRPr="00092236">
        <w:rPr>
          <w:rFonts w:hint="eastAsia"/>
          <w:color w:val="auto"/>
        </w:rPr>
        <w:t>於11</w:t>
      </w:r>
      <w:r w:rsidR="00470242" w:rsidRPr="00092236">
        <w:rPr>
          <w:rFonts w:hint="eastAsia"/>
          <w:color w:val="auto"/>
        </w:rPr>
        <w:t>2</w:t>
      </w:r>
      <w:r w:rsidRPr="00092236">
        <w:rPr>
          <w:rFonts w:hint="eastAsia"/>
          <w:color w:val="auto"/>
        </w:rPr>
        <w:t>年</w:t>
      </w:r>
      <w:r w:rsidR="000574FD">
        <w:rPr>
          <w:rFonts w:hint="eastAsia"/>
          <w:color w:val="auto"/>
        </w:rPr>
        <w:t>12</w:t>
      </w:r>
      <w:r w:rsidRPr="00092236">
        <w:rPr>
          <w:rFonts w:hint="eastAsia"/>
          <w:color w:val="auto"/>
        </w:rPr>
        <w:t>月</w:t>
      </w:r>
      <w:r w:rsidR="00045155">
        <w:rPr>
          <w:rFonts w:hint="eastAsia"/>
          <w:color w:val="auto"/>
        </w:rPr>
        <w:t>2</w:t>
      </w:r>
      <w:r w:rsidR="000574FD">
        <w:rPr>
          <w:rFonts w:hint="eastAsia"/>
          <w:color w:val="auto"/>
        </w:rPr>
        <w:t>0</w:t>
      </w:r>
      <w:r w:rsidRPr="00092236">
        <w:rPr>
          <w:rFonts w:hint="eastAsia"/>
          <w:color w:val="auto"/>
        </w:rPr>
        <w:t>日</w:t>
      </w:r>
      <w:r w:rsidR="000574FD">
        <w:rPr>
          <w:rFonts w:hint="eastAsia"/>
          <w:color w:val="auto"/>
        </w:rPr>
        <w:t>(星期三)</w:t>
      </w:r>
      <w:r w:rsidRPr="0025779B">
        <w:rPr>
          <w:rFonts w:hint="eastAsia"/>
        </w:rPr>
        <w:t>前，逕至臺北市教師在職研習網報名並完成薦派，全程參與者核發研習時數4小時。</w:t>
      </w:r>
    </w:p>
    <w:p w14:paraId="5B74E184" w14:textId="420AD84D" w:rsidR="00092236" w:rsidRPr="00092236" w:rsidRDefault="00092236" w:rsidP="00092236">
      <w:pPr>
        <w:adjustRightInd w:val="0"/>
        <w:rPr>
          <w:rFonts w:ascii="標楷體" w:eastAsia="標楷體" w:hAnsiTheme="minorHAnsi" w:cs="標楷體"/>
          <w:color w:val="000000"/>
          <w:sz w:val="24"/>
          <w:szCs w:val="24"/>
        </w:rPr>
      </w:pPr>
      <w:r w:rsidRPr="0009223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拾、研習經費</w:t>
      </w:r>
      <w:r w:rsidRPr="00092236">
        <w:rPr>
          <w:rFonts w:ascii="標楷體" w:eastAsia="標楷體" w:hAnsiTheme="minorHAnsi" w:cs="標楷體" w:hint="eastAsia"/>
          <w:color w:val="000000"/>
          <w:sz w:val="24"/>
          <w:szCs w:val="24"/>
        </w:rPr>
        <w:t>：本研習所需經費由</w:t>
      </w:r>
      <w:r>
        <w:rPr>
          <w:rFonts w:ascii="標楷體" w:eastAsia="標楷體" w:hAnsiTheme="minorHAnsi" w:cs="標楷體" w:hint="eastAsia"/>
          <w:color w:val="000000"/>
          <w:sz w:val="24"/>
          <w:szCs w:val="24"/>
        </w:rPr>
        <w:t>校內</w:t>
      </w:r>
      <w:r w:rsidRPr="00092236">
        <w:rPr>
          <w:rFonts w:ascii="標楷體" w:eastAsia="標楷體" w:hAnsiTheme="minorHAnsi" w:cs="標楷體" w:hint="eastAsia"/>
          <w:color w:val="000000"/>
          <w:sz w:val="24"/>
          <w:szCs w:val="24"/>
        </w:rPr>
        <w:t>雙語相關經費項下支應。</w:t>
      </w:r>
      <w:r w:rsidRPr="0009223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6C520AEA" w14:textId="5F82F776" w:rsidR="00092236" w:rsidRPr="00092236" w:rsidRDefault="00092236" w:rsidP="00092236">
      <w:pPr>
        <w:adjustRightInd w:val="0"/>
        <w:rPr>
          <w:rFonts w:ascii="標楷體" w:eastAsia="標楷體" w:hAnsiTheme="minorHAnsi" w:cs="標楷體"/>
          <w:b/>
          <w:bCs/>
          <w:color w:val="000000"/>
          <w:sz w:val="24"/>
          <w:szCs w:val="24"/>
        </w:rPr>
      </w:pPr>
      <w:r w:rsidRPr="00092236">
        <w:rPr>
          <w:rFonts w:ascii="標楷體" w:eastAsia="標楷體" w:hAnsiTheme="minorHAnsi" w:cs="標楷體" w:hint="eastAsia"/>
          <w:b/>
          <w:bCs/>
          <w:color w:val="000000"/>
          <w:sz w:val="24"/>
          <w:szCs w:val="24"/>
        </w:rPr>
        <w:t>拾壹、其他事項</w:t>
      </w:r>
      <w:r w:rsidRPr="00092236">
        <w:rPr>
          <w:rFonts w:ascii="標楷體" w:eastAsia="標楷體" w:hAnsiTheme="minorHAnsi" w:cs="標楷體" w:hint="eastAsia"/>
          <w:color w:val="000000"/>
          <w:sz w:val="24"/>
          <w:szCs w:val="24"/>
        </w:rPr>
        <w:t>：本校不提供停車位，請搭乘大眾運輸工具。</w:t>
      </w:r>
      <w:r w:rsidRPr="00092236">
        <w:rPr>
          <w:rFonts w:ascii="標楷體" w:eastAsia="標楷體" w:hAnsiTheme="minorHAnsi" w:cs="標楷體"/>
          <w:color w:val="000000"/>
          <w:sz w:val="24"/>
          <w:szCs w:val="24"/>
        </w:rPr>
        <w:t xml:space="preserve"> </w:t>
      </w:r>
    </w:p>
    <w:p w14:paraId="01BE6101" w14:textId="197FEB5C" w:rsidR="0025779B" w:rsidRPr="00092236" w:rsidRDefault="0025779B" w:rsidP="00092236">
      <w:pPr>
        <w:pStyle w:val="Default"/>
        <w:spacing w:line="60" w:lineRule="auto"/>
      </w:pPr>
    </w:p>
    <w:sectPr w:rsidR="0025779B" w:rsidRPr="00092236" w:rsidSect="002577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CA7CF" w14:textId="77777777" w:rsidR="00850E61" w:rsidRDefault="00850E61" w:rsidP="00EE2FBB">
      <w:r>
        <w:separator/>
      </w:r>
    </w:p>
  </w:endnote>
  <w:endnote w:type="continuationSeparator" w:id="0">
    <w:p w14:paraId="43B6C410" w14:textId="77777777" w:rsidR="00850E61" w:rsidRDefault="00850E61" w:rsidP="00E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DABE9" w14:textId="77777777" w:rsidR="00850E61" w:rsidRDefault="00850E61" w:rsidP="00EE2FBB">
      <w:r>
        <w:separator/>
      </w:r>
    </w:p>
  </w:footnote>
  <w:footnote w:type="continuationSeparator" w:id="0">
    <w:p w14:paraId="1AEA626F" w14:textId="77777777" w:rsidR="00850E61" w:rsidRDefault="00850E61" w:rsidP="00EE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48D4"/>
    <w:multiLevelType w:val="hybridMultilevel"/>
    <w:tmpl w:val="58DFC5E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7C56C7B"/>
    <w:multiLevelType w:val="hybridMultilevel"/>
    <w:tmpl w:val="3A82B20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9B"/>
    <w:rsid w:val="00001439"/>
    <w:rsid w:val="00045155"/>
    <w:rsid w:val="000574FD"/>
    <w:rsid w:val="00073B53"/>
    <w:rsid w:val="00092236"/>
    <w:rsid w:val="001314AD"/>
    <w:rsid w:val="0014084F"/>
    <w:rsid w:val="00216A4E"/>
    <w:rsid w:val="0025779B"/>
    <w:rsid w:val="002A221D"/>
    <w:rsid w:val="002F5DA8"/>
    <w:rsid w:val="003209E7"/>
    <w:rsid w:val="00362C75"/>
    <w:rsid w:val="0036407D"/>
    <w:rsid w:val="00365096"/>
    <w:rsid w:val="003B7907"/>
    <w:rsid w:val="003D7F40"/>
    <w:rsid w:val="003E2EC6"/>
    <w:rsid w:val="00470242"/>
    <w:rsid w:val="004853EF"/>
    <w:rsid w:val="005039F2"/>
    <w:rsid w:val="00505318"/>
    <w:rsid w:val="00506604"/>
    <w:rsid w:val="00563129"/>
    <w:rsid w:val="006631B5"/>
    <w:rsid w:val="00710F5C"/>
    <w:rsid w:val="00773A6A"/>
    <w:rsid w:val="007E617B"/>
    <w:rsid w:val="00850E61"/>
    <w:rsid w:val="008C409B"/>
    <w:rsid w:val="008D149E"/>
    <w:rsid w:val="008F3F92"/>
    <w:rsid w:val="008F46D7"/>
    <w:rsid w:val="008F6AA2"/>
    <w:rsid w:val="00913299"/>
    <w:rsid w:val="00916488"/>
    <w:rsid w:val="00922B9A"/>
    <w:rsid w:val="00951902"/>
    <w:rsid w:val="009C5753"/>
    <w:rsid w:val="009E382E"/>
    <w:rsid w:val="00A44F96"/>
    <w:rsid w:val="00A96527"/>
    <w:rsid w:val="00B021AD"/>
    <w:rsid w:val="00B02E6C"/>
    <w:rsid w:val="00B2639E"/>
    <w:rsid w:val="00B36AAE"/>
    <w:rsid w:val="00B97F37"/>
    <w:rsid w:val="00C23FF6"/>
    <w:rsid w:val="00C24C99"/>
    <w:rsid w:val="00C75A4E"/>
    <w:rsid w:val="00CB6702"/>
    <w:rsid w:val="00CC0AF2"/>
    <w:rsid w:val="00CC5E95"/>
    <w:rsid w:val="00CC7D7B"/>
    <w:rsid w:val="00CD19A2"/>
    <w:rsid w:val="00CF7B53"/>
    <w:rsid w:val="00D01B17"/>
    <w:rsid w:val="00D45896"/>
    <w:rsid w:val="00D84F4E"/>
    <w:rsid w:val="00D91329"/>
    <w:rsid w:val="00D9259C"/>
    <w:rsid w:val="00DB1DF9"/>
    <w:rsid w:val="00DB2A48"/>
    <w:rsid w:val="00DC4EB5"/>
    <w:rsid w:val="00E31804"/>
    <w:rsid w:val="00E45850"/>
    <w:rsid w:val="00E522C6"/>
    <w:rsid w:val="00E8031F"/>
    <w:rsid w:val="00EE2FBB"/>
    <w:rsid w:val="00EE3454"/>
    <w:rsid w:val="00EE4924"/>
    <w:rsid w:val="00EF0F43"/>
    <w:rsid w:val="00F26CE6"/>
    <w:rsid w:val="00F540DB"/>
    <w:rsid w:val="00F7003D"/>
    <w:rsid w:val="00F866DE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663EF"/>
  <w15:chartTrackingRefBased/>
  <w15:docId w15:val="{A79B5C01-5B28-4124-BD66-185DD21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916488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7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91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FB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2F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2FBB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2FB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1648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68EA-2F76-479D-9A63-B5CB0CF6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玉成 設備</dc:creator>
  <cp:keywords/>
  <dc:description/>
  <cp:lastModifiedBy>a</cp:lastModifiedBy>
  <cp:revision>2</cp:revision>
  <cp:lastPrinted>2023-12-14T03:11:00Z</cp:lastPrinted>
  <dcterms:created xsi:type="dcterms:W3CDTF">2023-12-15T00:35:00Z</dcterms:created>
  <dcterms:modified xsi:type="dcterms:W3CDTF">2023-12-15T00:35:00Z</dcterms:modified>
</cp:coreProperties>
</file>